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A779" w14:textId="2FAF5DB6" w:rsidR="007B6008" w:rsidRPr="007B6008" w:rsidRDefault="00030D93" w:rsidP="007B60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ANUNCIA GOBIERNO DE BJ CIERRE DE CAJAS Y MÓDULOS POR PRÓXIMO DÍA DE ASUETO</w:t>
      </w:r>
    </w:p>
    <w:p w14:paraId="03B49FC9" w14:textId="77777777" w:rsidR="00A11D09" w:rsidRDefault="00A11D09" w:rsidP="006B4E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1607A55" w14:textId="75AAE3B5" w:rsidR="00030D93" w:rsidRPr="00030D93" w:rsidRDefault="007B6008" w:rsidP="00030D93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7B6008">
        <w:rPr>
          <w:rFonts w:ascii="Arial" w:hAnsi="Arial" w:cs="Arial"/>
          <w:b/>
        </w:rPr>
        <w:t xml:space="preserve">Cancún, Q. R., a </w:t>
      </w:r>
      <w:r w:rsidR="00030D93">
        <w:rPr>
          <w:rFonts w:ascii="Arial" w:hAnsi="Arial" w:cs="Arial"/>
          <w:b/>
        </w:rPr>
        <w:t>31</w:t>
      </w:r>
      <w:r w:rsidRPr="007B6008">
        <w:rPr>
          <w:rFonts w:ascii="Arial" w:hAnsi="Arial" w:cs="Arial"/>
          <w:b/>
        </w:rPr>
        <w:t xml:space="preserve"> de </w:t>
      </w:r>
      <w:r w:rsidR="00B24D0F">
        <w:rPr>
          <w:rFonts w:ascii="Arial" w:hAnsi="Arial" w:cs="Arial"/>
          <w:b/>
        </w:rPr>
        <w:t>enero</w:t>
      </w:r>
      <w:r w:rsidRPr="007B6008">
        <w:rPr>
          <w:rFonts w:ascii="Arial" w:hAnsi="Arial" w:cs="Arial"/>
          <w:b/>
        </w:rPr>
        <w:t xml:space="preserve"> de 202</w:t>
      </w:r>
      <w:r w:rsidR="00B24D0F">
        <w:rPr>
          <w:rFonts w:ascii="Arial" w:hAnsi="Arial" w:cs="Arial"/>
          <w:b/>
        </w:rPr>
        <w:t>5</w:t>
      </w:r>
      <w:r w:rsidRPr="007B6008">
        <w:rPr>
          <w:rFonts w:ascii="Arial" w:hAnsi="Arial" w:cs="Arial"/>
          <w:b/>
        </w:rPr>
        <w:t>.-</w:t>
      </w:r>
      <w:r w:rsidRPr="007B6008">
        <w:rPr>
          <w:rFonts w:ascii="Arial" w:hAnsi="Arial" w:cs="Arial"/>
        </w:rPr>
        <w:t xml:space="preserve"> </w:t>
      </w:r>
      <w:r w:rsidR="00030D93">
        <w:rPr>
          <w:rFonts w:ascii="Arial" w:hAnsi="Arial" w:cs="Arial"/>
        </w:rPr>
        <w:t>El</w:t>
      </w:r>
      <w:r w:rsidR="00030D93">
        <w:rPr>
          <w:rFonts w:ascii="Arial" w:hAnsi="Arial" w:cs="Arial"/>
          <w:color w:val="222222"/>
        </w:rPr>
        <w:t xml:space="preserve"> Ayuntamiento de Benito Juárez, a través de la Tesorería Municipal y la dirección de Ingresos, informa el cierre de cajas y módulos para este lunes 03 de febrero, con motivo del asueto por la conmemoración de la promulgación de la Constitución Política de los Estados Unidos Mexicanos. </w:t>
      </w:r>
    </w:p>
    <w:p w14:paraId="7D41F288" w14:textId="77777777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6023B92" w14:textId="7B79FFDE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De esta forma, todos los sitios retomarán sus labores habituales el martes 04 de febrero, de acuerdo con los horarios de cada oficina.</w:t>
      </w:r>
    </w:p>
    <w:p w14:paraId="7EB44D17" w14:textId="77777777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5FE71A0" w14:textId="6467D4B3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Como en ocasiones anteriores, se reitera que las plataformas digitales como la página web del gobierno municipal </w:t>
      </w:r>
      <w:hyperlink r:id="rId7" w:tgtFrame="_blank" w:history="1">
        <w:r>
          <w:rPr>
            <w:rStyle w:val="Hipervnculo"/>
            <w:rFonts w:ascii="Arial" w:hAnsi="Arial" w:cs="Arial"/>
            <w:color w:val="1155CC"/>
          </w:rPr>
          <w:t>www.cancun.gob.mx</w:t>
        </w:r>
      </w:hyperlink>
      <w:r>
        <w:rPr>
          <w:rFonts w:ascii="Arial" w:hAnsi="Arial" w:cs="Arial"/>
          <w:color w:val="222222"/>
        </w:rPr>
        <w:t> y el Sistema de Integral de Trámites Electrónicos (SITE), se mantendrán disponibles las 24 horas para trámites en línea.</w:t>
      </w:r>
    </w:p>
    <w:p w14:paraId="6D59F425" w14:textId="77777777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EF8144C" w14:textId="096D1EA1" w:rsidR="00030D93" w:rsidRDefault="00030D93" w:rsidP="00030D93">
      <w:pPr>
        <w:shd w:val="clear" w:color="auto" w:fill="FFFFFF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Desde ahí, los contribuyentes pueden cumplir con sus contribuciones de impuesto predial y recolección de residuos sólidos para negocios, así como tramitar la renovación de la licencia de funcionamiento totalmente digital entre otras gestiones.</w:t>
      </w:r>
    </w:p>
    <w:p w14:paraId="219DA3A9" w14:textId="77777777" w:rsidR="006B4EB2" w:rsidRDefault="006B4EB2" w:rsidP="006B4E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4E599" w14:textId="20671960" w:rsidR="00030D93" w:rsidRDefault="00030D93" w:rsidP="006B4EB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recuerda también que están vigentes las campañas “Comienza el año pagando tu predial con descuento”, con incentivo de 10 por ciento menos hasta el próximo 15 de febrero; y “</w:t>
      </w:r>
      <w:r w:rsidRPr="00030D93">
        <w:rPr>
          <w:rFonts w:ascii="Arial" w:hAnsi="Arial" w:cs="Arial"/>
          <w:sz w:val="24"/>
          <w:szCs w:val="24"/>
        </w:rPr>
        <w:t>Regularízate. Pon al día el patrimonio de tu familia”</w:t>
      </w:r>
      <w:r>
        <w:rPr>
          <w:rFonts w:ascii="Arial" w:hAnsi="Arial" w:cs="Arial"/>
          <w:sz w:val="24"/>
          <w:szCs w:val="24"/>
        </w:rPr>
        <w:t xml:space="preserve">, para quienes deseen ponerse al corriente en este concepto y aprovechen la disminución de: </w:t>
      </w:r>
      <w:r w:rsidRPr="00030D93">
        <w:rPr>
          <w:rFonts w:ascii="Arial" w:hAnsi="Arial" w:cs="Arial"/>
          <w:sz w:val="24"/>
          <w:szCs w:val="24"/>
        </w:rPr>
        <w:t>100 por ciento</w:t>
      </w:r>
      <w:r w:rsidR="004156D4">
        <w:rPr>
          <w:rFonts w:ascii="Arial" w:hAnsi="Arial" w:cs="Arial"/>
          <w:sz w:val="24"/>
          <w:szCs w:val="24"/>
        </w:rPr>
        <w:t xml:space="preserve"> menos</w:t>
      </w:r>
      <w:r w:rsidRPr="00030D93">
        <w:rPr>
          <w:rFonts w:ascii="Arial" w:hAnsi="Arial" w:cs="Arial"/>
          <w:sz w:val="24"/>
          <w:szCs w:val="24"/>
        </w:rPr>
        <w:t xml:space="preserve"> en multas para quienes tienen un año de adeudo; 75 por ciento, a quienes deben dos años atrás; y 50 por ciento, a los que tienen un rezago de tres años en adelante.</w:t>
      </w:r>
    </w:p>
    <w:p w14:paraId="4AEB26CB" w14:textId="77777777" w:rsidR="00030D93" w:rsidRPr="007B6008" w:rsidRDefault="00030D93" w:rsidP="006B4E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Pr="007B6008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sectPr w:rsidR="000467BF" w:rsidRPr="007B600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EA5380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11FD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449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EA5380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11FD6">
                      <w:rPr>
                        <w:rFonts w:cstheme="minorHAnsi"/>
                        <w:b/>
                        <w:bCs/>
                        <w:lang w:val="es-ES"/>
                      </w:rPr>
                      <w:t>449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4"/>
  </w:num>
  <w:num w:numId="2" w16cid:durableId="777288355">
    <w:abstractNumId w:val="10"/>
  </w:num>
  <w:num w:numId="3" w16cid:durableId="1717508899">
    <w:abstractNumId w:val="0"/>
  </w:num>
  <w:num w:numId="4" w16cid:durableId="1472363709">
    <w:abstractNumId w:val="5"/>
  </w:num>
  <w:num w:numId="5" w16cid:durableId="282540956">
    <w:abstractNumId w:val="2"/>
  </w:num>
  <w:num w:numId="6" w16cid:durableId="1039168196">
    <w:abstractNumId w:val="6"/>
  </w:num>
  <w:num w:numId="7" w16cid:durableId="468212664">
    <w:abstractNumId w:val="7"/>
  </w:num>
  <w:num w:numId="8" w16cid:durableId="1426805029">
    <w:abstractNumId w:val="3"/>
  </w:num>
  <w:num w:numId="9" w16cid:durableId="215431264">
    <w:abstractNumId w:val="8"/>
  </w:num>
  <w:num w:numId="10" w16cid:durableId="18818640">
    <w:abstractNumId w:val="1"/>
  </w:num>
  <w:num w:numId="11" w16cid:durableId="1573853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25B41"/>
    <w:rsid w:val="00030D93"/>
    <w:rsid w:val="000463A8"/>
    <w:rsid w:val="000467BF"/>
    <w:rsid w:val="0005079F"/>
    <w:rsid w:val="000631D8"/>
    <w:rsid w:val="000A195A"/>
    <w:rsid w:val="000C2B60"/>
    <w:rsid w:val="001654D5"/>
    <w:rsid w:val="001705D8"/>
    <w:rsid w:val="001D6512"/>
    <w:rsid w:val="001F5DED"/>
    <w:rsid w:val="00211FD6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45C54"/>
    <w:rsid w:val="00371B28"/>
    <w:rsid w:val="003B1CE1"/>
    <w:rsid w:val="003B3E3D"/>
    <w:rsid w:val="003C0C0A"/>
    <w:rsid w:val="003C20CC"/>
    <w:rsid w:val="004156D4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93603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6B4EB2"/>
    <w:rsid w:val="006E0D9F"/>
    <w:rsid w:val="00704C8C"/>
    <w:rsid w:val="0073695A"/>
    <w:rsid w:val="00772BA1"/>
    <w:rsid w:val="007B6008"/>
    <w:rsid w:val="007B65EE"/>
    <w:rsid w:val="007B7D35"/>
    <w:rsid w:val="007D1B2A"/>
    <w:rsid w:val="00814EC3"/>
    <w:rsid w:val="0083425B"/>
    <w:rsid w:val="00861A80"/>
    <w:rsid w:val="0088559A"/>
    <w:rsid w:val="008A1DAE"/>
    <w:rsid w:val="008A348D"/>
    <w:rsid w:val="008E3AC9"/>
    <w:rsid w:val="008E63A2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07D64"/>
    <w:rsid w:val="00A11D09"/>
    <w:rsid w:val="00A3792F"/>
    <w:rsid w:val="00A415E7"/>
    <w:rsid w:val="00A95A02"/>
    <w:rsid w:val="00AF2C2D"/>
    <w:rsid w:val="00B01448"/>
    <w:rsid w:val="00B132CE"/>
    <w:rsid w:val="00B24D0F"/>
    <w:rsid w:val="00B26656"/>
    <w:rsid w:val="00B67E28"/>
    <w:rsid w:val="00B7369B"/>
    <w:rsid w:val="00B82A1A"/>
    <w:rsid w:val="00BC2D7B"/>
    <w:rsid w:val="00BD134E"/>
    <w:rsid w:val="00BD5728"/>
    <w:rsid w:val="00BE1C78"/>
    <w:rsid w:val="00BE74D0"/>
    <w:rsid w:val="00C333A1"/>
    <w:rsid w:val="00C54264"/>
    <w:rsid w:val="00C91A3E"/>
    <w:rsid w:val="00D23899"/>
    <w:rsid w:val="00D40A15"/>
    <w:rsid w:val="00D46238"/>
    <w:rsid w:val="00DA3718"/>
    <w:rsid w:val="00DB3D5F"/>
    <w:rsid w:val="00DC077B"/>
    <w:rsid w:val="00E102B4"/>
    <w:rsid w:val="00E90C7C"/>
    <w:rsid w:val="00EA339E"/>
    <w:rsid w:val="00EC2741"/>
    <w:rsid w:val="00EC6486"/>
    <w:rsid w:val="00ED2113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E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cun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20</cp:revision>
  <dcterms:created xsi:type="dcterms:W3CDTF">2024-12-01T18:42:00Z</dcterms:created>
  <dcterms:modified xsi:type="dcterms:W3CDTF">2025-01-31T14:47:00Z</dcterms:modified>
</cp:coreProperties>
</file>